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7657" w14:textId="2A5BC64A"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 xml:space="preserve">Good afternoon, respected university leaders, </w:t>
      </w:r>
      <w:r w:rsidR="00B55FAD">
        <w:rPr>
          <w:rFonts w:ascii="Times New Roman" w:eastAsia="Times New Roman" w:hAnsi="Times New Roman" w:cs="Times New Roman"/>
          <w:kern w:val="0"/>
          <w:sz w:val="22"/>
          <w:szCs w:val="22"/>
          <w:lang w:val="en-US"/>
          <w14:ligatures w14:val="none"/>
        </w:rPr>
        <w:t xml:space="preserve">local governors, </w:t>
      </w:r>
      <w:r w:rsidRPr="00256306">
        <w:rPr>
          <w:rFonts w:ascii="Times New Roman" w:eastAsia="Times New Roman" w:hAnsi="Times New Roman" w:cs="Times New Roman" w:hint="eastAsia"/>
          <w:kern w:val="0"/>
          <w:sz w:val="22"/>
          <w:szCs w:val="22"/>
          <w14:ligatures w14:val="none"/>
        </w:rPr>
        <w:t>d</w:t>
      </w:r>
      <w:r w:rsidRPr="00256306">
        <w:rPr>
          <w:rFonts w:ascii="Times New Roman" w:eastAsia="Times New Roman" w:hAnsi="Times New Roman" w:cs="Times New Roman"/>
          <w:kern w:val="0"/>
          <w:sz w:val="22"/>
          <w:szCs w:val="22"/>
          <w14:ligatures w14:val="none"/>
        </w:rPr>
        <w:t xml:space="preserve">istinguished faculty colleagues, and—most importantly—our brilliant new students </w:t>
      </w:r>
      <w:r w:rsidR="00B55FAD">
        <w:rPr>
          <w:rFonts w:ascii="Times New Roman" w:eastAsia="Times New Roman" w:hAnsi="Times New Roman" w:cs="Times New Roman"/>
          <w:kern w:val="0"/>
          <w:sz w:val="22"/>
          <w:szCs w:val="22"/>
          <w14:ligatures w14:val="none"/>
        </w:rPr>
        <w:t xml:space="preserve">and their parents </w:t>
      </w:r>
      <w:r w:rsidRPr="00256306">
        <w:rPr>
          <w:rFonts w:ascii="Times New Roman" w:eastAsia="Times New Roman" w:hAnsi="Times New Roman" w:cs="Times New Roman"/>
          <w:kern w:val="0"/>
          <w:sz w:val="22"/>
          <w:szCs w:val="22"/>
          <w14:ligatures w14:val="none"/>
        </w:rPr>
        <w:t>from around the world.</w:t>
      </w:r>
    </w:p>
    <w:p w14:paraId="59C5D6F3"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 xml:space="preserve">It is a tremendous honor to stand before you today on behalf of the faculty of the International School of Medicine. </w:t>
      </w:r>
      <w:r w:rsidRPr="00256306">
        <w:rPr>
          <w:rFonts w:ascii="Times New Roman" w:eastAsia="Times New Roman" w:hAnsi="Times New Roman" w:cs="Times New Roman"/>
          <w:b/>
          <w:bCs/>
          <w:kern w:val="0"/>
          <w:sz w:val="22"/>
          <w:szCs w:val="22"/>
          <w14:ligatures w14:val="none"/>
        </w:rPr>
        <w:t>Welcome to Yiwu! Welcome to China!</w:t>
      </w:r>
      <w:r w:rsidRPr="00256306">
        <w:rPr>
          <w:rFonts w:ascii="Times New Roman" w:eastAsia="Times New Roman" w:hAnsi="Times New Roman" w:cs="Times New Roman"/>
          <w:kern w:val="0"/>
          <w:sz w:val="22"/>
          <w:szCs w:val="22"/>
          <w14:ligatures w14:val="none"/>
        </w:rPr>
        <w:t xml:space="preserve"> And welcome to the start of a journey that will shape not only your careers, but your identity as healers, thinkers, and global citizens.</w:t>
      </w:r>
    </w:p>
    <w:p w14:paraId="15D3FEF9" w14:textId="367528E0"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 xml:space="preserve">Looking at you today, I see the same mixture of excitement and uncertainty I felt two decades ago when I left home to study in the United States. That experience taught me many lessons—some difficult, all invaluable. Over twenty years as a </w:t>
      </w:r>
      <w:r w:rsidR="00B55FAD">
        <w:rPr>
          <w:rFonts w:ascii="Times New Roman" w:eastAsia="Times New Roman" w:hAnsi="Times New Roman" w:cs="Times New Roman"/>
          <w:kern w:val="0"/>
          <w:sz w:val="22"/>
          <w:szCs w:val="22"/>
          <w14:ligatures w14:val="none"/>
        </w:rPr>
        <w:t xml:space="preserve">student, </w:t>
      </w:r>
      <w:r w:rsidRPr="00256306">
        <w:rPr>
          <w:rFonts w:ascii="Times New Roman" w:eastAsia="Times New Roman" w:hAnsi="Times New Roman" w:cs="Times New Roman"/>
          <w:kern w:val="0"/>
          <w:sz w:val="22"/>
          <w:szCs w:val="22"/>
          <w14:ligatures w14:val="none"/>
        </w:rPr>
        <w:t xml:space="preserve">researcher, teacher, and mentor abroad have shown me how deeply transformative such a journey can be. Today I want to offer you </w:t>
      </w:r>
      <w:r w:rsidRPr="00256306">
        <w:rPr>
          <w:rFonts w:ascii="Times New Roman" w:eastAsia="Times New Roman" w:hAnsi="Times New Roman" w:cs="Times New Roman"/>
          <w:b/>
          <w:bCs/>
          <w:kern w:val="0"/>
          <w:sz w:val="22"/>
          <w:szCs w:val="22"/>
          <w14:ligatures w14:val="none"/>
        </w:rPr>
        <w:t>three guiding pillars</w:t>
      </w:r>
      <w:r w:rsidRPr="00256306">
        <w:rPr>
          <w:rFonts w:ascii="Times New Roman" w:eastAsia="Times New Roman" w:hAnsi="Times New Roman" w:cs="Times New Roman"/>
          <w:kern w:val="0"/>
          <w:sz w:val="22"/>
          <w:szCs w:val="22"/>
          <w14:ligatures w14:val="none"/>
        </w:rPr>
        <w:t xml:space="preserve"> to carry through your time here: </w:t>
      </w:r>
      <w:r w:rsidRPr="00256306">
        <w:rPr>
          <w:rFonts w:ascii="Times New Roman" w:eastAsia="Times New Roman" w:hAnsi="Times New Roman" w:cs="Times New Roman"/>
          <w:b/>
          <w:bCs/>
          <w:kern w:val="0"/>
          <w:sz w:val="22"/>
          <w:szCs w:val="22"/>
          <w14:ligatures w14:val="none"/>
        </w:rPr>
        <w:t>Connection, Capability, and Purpose</w:t>
      </w:r>
      <w:r w:rsidRPr="00256306">
        <w:rPr>
          <w:rFonts w:ascii="Times New Roman" w:eastAsia="Times New Roman" w:hAnsi="Times New Roman" w:cs="Times New Roman"/>
          <w:kern w:val="0"/>
          <w:sz w:val="22"/>
          <w:szCs w:val="22"/>
          <w14:ligatures w14:val="none"/>
        </w:rPr>
        <w:t>.</w:t>
      </w:r>
    </w:p>
    <w:p w14:paraId="00E95002" w14:textId="77777777" w:rsidR="00256306" w:rsidRPr="00256306" w:rsidRDefault="00256306" w:rsidP="00256306">
      <w:pPr>
        <w:spacing w:after="0"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noProof/>
          <w:kern w:val="0"/>
          <w:sz w:val="22"/>
          <w:szCs w:val="22"/>
          <w14:ligatures w14:val="none"/>
        </w:rPr>
      </w:r>
      <w:r w:rsidR="00256306" w:rsidRPr="00256306">
        <w:rPr>
          <w:rFonts w:ascii="Times New Roman" w:eastAsia="Times New Roman" w:hAnsi="Times New Roman" w:cs="Times New Roman"/>
          <w:noProof/>
          <w:kern w:val="0"/>
          <w:sz w:val="22"/>
          <w:szCs w:val="22"/>
          <w14:ligatures w14:val="none"/>
        </w:rPr>
        <w:pict w14:anchorId="2EAA893D">
          <v:rect id="_x0000_i1025" alt="" style="width:468pt;height:.05pt;mso-width-percent:0;mso-height-percent:0;mso-width-percent:0;mso-height-percent:0" o:hralign="center" o:hrstd="t" o:hr="t" fillcolor="#a0a0a0" stroked="f"/>
        </w:pict>
      </w:r>
    </w:p>
    <w:p w14:paraId="11AEFD06" w14:textId="37858891" w:rsidR="00256306" w:rsidRPr="00256306" w:rsidRDefault="00256306" w:rsidP="00256306">
      <w:pPr>
        <w:spacing w:before="100" w:beforeAutospacing="1" w:after="100" w:afterAutospacing="1" w:line="240" w:lineRule="auto"/>
        <w:outlineLvl w:val="1"/>
        <w:rPr>
          <w:rFonts w:ascii="Times New Roman" w:eastAsia="Times New Roman" w:hAnsi="Times New Roman" w:cs="Times New Roman"/>
          <w:b/>
          <w:bCs/>
          <w:kern w:val="0"/>
          <w:sz w:val="22"/>
          <w:szCs w:val="22"/>
          <w14:ligatures w14:val="none"/>
        </w:rPr>
      </w:pPr>
      <w:r w:rsidRPr="00256306">
        <w:rPr>
          <w:rFonts w:ascii="Times New Roman" w:eastAsia="Times New Roman" w:hAnsi="Times New Roman" w:cs="Times New Roman"/>
          <w:b/>
          <w:bCs/>
          <w:kern w:val="0"/>
          <w:sz w:val="22"/>
          <w:szCs w:val="22"/>
          <w14:ligatures w14:val="none"/>
        </w:rPr>
        <w:t xml:space="preserve">1. Connection — Cultivating Your </w:t>
      </w:r>
      <w:r w:rsidR="00B55FAD">
        <w:rPr>
          <w:rFonts w:ascii="Times New Roman" w:eastAsia="Times New Roman" w:hAnsi="Times New Roman" w:cs="Times New Roman"/>
          <w:b/>
          <w:bCs/>
          <w:kern w:val="0"/>
          <w:sz w:val="22"/>
          <w:szCs w:val="22"/>
          <w14:ligatures w14:val="none"/>
        </w:rPr>
        <w:t>Raport System</w:t>
      </w:r>
    </w:p>
    <w:p w14:paraId="012D8DAD"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Pursuing medicine in a foreign land brings real challenges:</w:t>
      </w:r>
    </w:p>
    <w:p w14:paraId="4BA0D131" w14:textId="77777777" w:rsidR="00256306" w:rsidRPr="00256306" w:rsidRDefault="00256306" w:rsidP="0025630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A new language and unfamiliar cultural norms</w:t>
      </w:r>
    </w:p>
    <w:p w14:paraId="738634DB" w14:textId="77777777" w:rsidR="00256306" w:rsidRPr="00256306" w:rsidRDefault="00256306" w:rsidP="0025630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Rigorous academic expectations unlike anything you’ve experienced</w:t>
      </w:r>
    </w:p>
    <w:p w14:paraId="7EA6A067" w14:textId="77777777" w:rsidR="00256306" w:rsidRPr="00256306" w:rsidRDefault="00256306" w:rsidP="00256306">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Moments of loneliness, homesickness, or self-doubt</w:t>
      </w:r>
    </w:p>
    <w:p w14:paraId="5964905E"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I know this path personally. But you also hold a powerful advantage: the people around you.</w:t>
      </w:r>
    </w:p>
    <w:p w14:paraId="02035738"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Look next to you. The person from a country you might have to find on a map is not just a classmate—they are a bridge to a new perspective. Invest in them. Form study groups, cultural exchange circles, casual conversations over coffee. Those friendships will carry you through harder days and become part of your lifelong network.</w:t>
      </w:r>
    </w:p>
    <w:p w14:paraId="5535B67D"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Your community, however, extends far beyond campus. Yiwu itself is a dynamic global exchange hub. Tens of thousands of foreigners live, trade, and connect here, bringing languages, traditions, and stories. Treat the city as your extended classroom: explore, talk, listen, eat, learn. Your openness to connect across cultures will enrich your experience far beyond the classroom.</w:t>
      </w:r>
    </w:p>
    <w:p w14:paraId="08A6CDA1"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When challenges arrive—and they will—lean into that rapport, both inside and outside the university. These connections will be the foundation of your resilience and your global professional network.</w:t>
      </w:r>
    </w:p>
    <w:p w14:paraId="022B5968" w14:textId="77777777" w:rsidR="00256306" w:rsidRPr="00256306" w:rsidRDefault="00256306" w:rsidP="00256306">
      <w:pPr>
        <w:spacing w:after="0"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noProof/>
          <w:kern w:val="0"/>
          <w:sz w:val="22"/>
          <w:szCs w:val="22"/>
          <w14:ligatures w14:val="none"/>
        </w:rPr>
      </w:r>
      <w:r w:rsidR="00256306" w:rsidRPr="00256306">
        <w:rPr>
          <w:rFonts w:ascii="Times New Roman" w:eastAsia="Times New Roman" w:hAnsi="Times New Roman" w:cs="Times New Roman"/>
          <w:noProof/>
          <w:kern w:val="0"/>
          <w:sz w:val="22"/>
          <w:szCs w:val="22"/>
          <w14:ligatures w14:val="none"/>
        </w:rPr>
        <w:pict w14:anchorId="5F5FC16D">
          <v:rect id="_x0000_i1026" alt="" style="width:468pt;height:.05pt;mso-width-percent:0;mso-height-percent:0;mso-width-percent:0;mso-height-percent:0" o:hralign="center" o:hrstd="t" o:hr="t" fillcolor="#a0a0a0" stroked="f"/>
        </w:pict>
      </w:r>
    </w:p>
    <w:p w14:paraId="54119BEF" w14:textId="77777777" w:rsidR="00256306" w:rsidRPr="00256306" w:rsidRDefault="00256306" w:rsidP="00256306">
      <w:pPr>
        <w:spacing w:before="100" w:beforeAutospacing="1" w:after="100" w:afterAutospacing="1" w:line="240" w:lineRule="auto"/>
        <w:outlineLvl w:val="1"/>
        <w:rPr>
          <w:rFonts w:ascii="Times New Roman" w:eastAsia="Times New Roman" w:hAnsi="Times New Roman" w:cs="Times New Roman"/>
          <w:b/>
          <w:bCs/>
          <w:kern w:val="0"/>
          <w:sz w:val="22"/>
          <w:szCs w:val="22"/>
          <w14:ligatures w14:val="none"/>
        </w:rPr>
      </w:pPr>
      <w:r w:rsidRPr="00256306">
        <w:rPr>
          <w:rFonts w:ascii="Times New Roman" w:eastAsia="Times New Roman" w:hAnsi="Times New Roman" w:cs="Times New Roman"/>
          <w:b/>
          <w:bCs/>
          <w:kern w:val="0"/>
          <w:sz w:val="22"/>
          <w:szCs w:val="22"/>
          <w14:ligatures w14:val="none"/>
        </w:rPr>
        <w:t>2. Capability — Mastering Medicine in an Era of Innovation</w:t>
      </w:r>
    </w:p>
    <w:p w14:paraId="4297FFA9"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Medicine is changing faster than ever. The physician you become will rely not just on textbooks and anatomy diagrams, but on data, AI tools, molecular therapies, and innovation.</w:t>
      </w:r>
    </w:p>
    <w:p w14:paraId="5C37CD16"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 xml:space="preserve">Though our MBBS program has a long tradition of training excellent doctors, this International Medical College is new—and </w:t>
      </w:r>
      <w:r w:rsidRPr="00256306">
        <w:rPr>
          <w:rFonts w:ascii="Times New Roman" w:eastAsia="Times New Roman" w:hAnsi="Times New Roman" w:cs="Times New Roman"/>
          <w:b/>
          <w:bCs/>
          <w:kern w:val="0"/>
          <w:sz w:val="22"/>
          <w:szCs w:val="22"/>
          <w14:ligatures w14:val="none"/>
        </w:rPr>
        <w:t>you</w:t>
      </w:r>
      <w:r w:rsidRPr="00256306">
        <w:rPr>
          <w:rFonts w:ascii="Times New Roman" w:eastAsia="Times New Roman" w:hAnsi="Times New Roman" w:cs="Times New Roman"/>
          <w:kern w:val="0"/>
          <w:sz w:val="22"/>
          <w:szCs w:val="22"/>
          <w14:ligatures w14:val="none"/>
        </w:rPr>
        <w:t xml:space="preserve"> will help write its history. That’s not just privilege; it’s responsibility.</w:t>
      </w:r>
    </w:p>
    <w:p w14:paraId="63C3A4E6"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But the real revolution lies in the science itself:</w:t>
      </w:r>
    </w:p>
    <w:p w14:paraId="6399F893" w14:textId="77777777" w:rsidR="00256306" w:rsidRPr="00256306" w:rsidRDefault="00256306" w:rsidP="00256306">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lastRenderedPageBreak/>
        <w:t>AI and predictive models will assist diagnosis</w:t>
      </w:r>
    </w:p>
    <w:p w14:paraId="24E20442" w14:textId="77777777" w:rsidR="00256306" w:rsidRPr="00256306" w:rsidRDefault="00256306" w:rsidP="00256306">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Big data will guide personalized therapies</w:t>
      </w:r>
    </w:p>
    <w:p w14:paraId="0DCA1E30" w14:textId="77777777" w:rsidR="00256306" w:rsidRPr="00256306" w:rsidRDefault="00256306" w:rsidP="00256306">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Gene and RNA therapies will transform once-incurable diseases</w:t>
      </w:r>
    </w:p>
    <w:p w14:paraId="1DF4D27C"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 xml:space="preserve">In this new paradigm, those who lead will be the doctors who </w:t>
      </w:r>
      <w:r w:rsidRPr="00256306">
        <w:rPr>
          <w:rFonts w:ascii="Times New Roman" w:eastAsia="Times New Roman" w:hAnsi="Times New Roman" w:cs="Times New Roman"/>
          <w:b/>
          <w:bCs/>
          <w:kern w:val="0"/>
          <w:sz w:val="22"/>
          <w:szCs w:val="22"/>
          <w14:ligatures w14:val="none"/>
        </w:rPr>
        <w:t>think across disciplines</w:t>
      </w:r>
      <w:r w:rsidRPr="00256306">
        <w:rPr>
          <w:rFonts w:ascii="Times New Roman" w:eastAsia="Times New Roman" w:hAnsi="Times New Roman" w:cs="Times New Roman"/>
          <w:kern w:val="0"/>
          <w:sz w:val="22"/>
          <w:szCs w:val="22"/>
          <w14:ligatures w14:val="none"/>
        </w:rPr>
        <w:t xml:space="preserve">, </w:t>
      </w:r>
      <w:r w:rsidRPr="00256306">
        <w:rPr>
          <w:rFonts w:ascii="Times New Roman" w:eastAsia="Times New Roman" w:hAnsi="Times New Roman" w:cs="Times New Roman"/>
          <w:b/>
          <w:bCs/>
          <w:kern w:val="0"/>
          <w:sz w:val="22"/>
          <w:szCs w:val="22"/>
          <w14:ligatures w14:val="none"/>
        </w:rPr>
        <w:t>ask bold questions</w:t>
      </w:r>
      <w:r w:rsidRPr="00256306">
        <w:rPr>
          <w:rFonts w:ascii="Times New Roman" w:eastAsia="Times New Roman" w:hAnsi="Times New Roman" w:cs="Times New Roman"/>
          <w:kern w:val="0"/>
          <w:sz w:val="22"/>
          <w:szCs w:val="22"/>
          <w14:ligatures w14:val="none"/>
        </w:rPr>
        <w:t xml:space="preserve">, and </w:t>
      </w:r>
      <w:r w:rsidRPr="00256306">
        <w:rPr>
          <w:rFonts w:ascii="Times New Roman" w:eastAsia="Times New Roman" w:hAnsi="Times New Roman" w:cs="Times New Roman"/>
          <w:b/>
          <w:bCs/>
          <w:kern w:val="0"/>
          <w:sz w:val="22"/>
          <w:szCs w:val="22"/>
          <w14:ligatures w14:val="none"/>
        </w:rPr>
        <w:t>bridge clinic and discovery</w:t>
      </w:r>
      <w:r w:rsidRPr="00256306">
        <w:rPr>
          <w:rFonts w:ascii="Times New Roman" w:eastAsia="Times New Roman" w:hAnsi="Times New Roman" w:cs="Times New Roman"/>
          <w:kern w:val="0"/>
          <w:sz w:val="22"/>
          <w:szCs w:val="22"/>
          <w14:ligatures w14:val="none"/>
        </w:rPr>
        <w:t>.</w:t>
      </w:r>
    </w:p>
    <w:p w14:paraId="543B979E"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That’s why research must not remain optional—it must become part of your professional identity. In my own lab, we recently achieved a breakthrough: using RNA therapy to treat a genetic infertility once deemed incurable. That work underscores a powerful truth: with your hands you cure some patients, but with your mind and innovation you can reach many more.</w:t>
      </w:r>
    </w:p>
    <w:p w14:paraId="0D346790"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So I challenge you: don't relegate research to the side. Embrace it. Even clinicians must interpret data, scrutinize the literature, propose hypotheses, and collaborate with scientists. The world needs physician-scientists—those who think creatively, rigorously, and humanely—to tackle the unmet medical needs of tomorrow.</w:t>
      </w:r>
    </w:p>
    <w:p w14:paraId="2E75A6A7" w14:textId="77777777" w:rsidR="00256306" w:rsidRPr="00256306" w:rsidRDefault="00256306" w:rsidP="00256306">
      <w:pPr>
        <w:spacing w:after="0"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noProof/>
          <w:kern w:val="0"/>
          <w:sz w:val="22"/>
          <w:szCs w:val="22"/>
          <w14:ligatures w14:val="none"/>
        </w:rPr>
      </w:r>
      <w:r w:rsidR="00256306" w:rsidRPr="00256306">
        <w:rPr>
          <w:rFonts w:ascii="Times New Roman" w:eastAsia="Times New Roman" w:hAnsi="Times New Roman" w:cs="Times New Roman"/>
          <w:noProof/>
          <w:kern w:val="0"/>
          <w:sz w:val="22"/>
          <w:szCs w:val="22"/>
          <w14:ligatures w14:val="none"/>
        </w:rPr>
        <w:pict w14:anchorId="778C4B62">
          <v:rect id="_x0000_i1027" alt="" style="width:468pt;height:.05pt;mso-width-percent:0;mso-height-percent:0;mso-width-percent:0;mso-height-percent:0" o:hralign="center" o:hrstd="t" o:hr="t" fillcolor="#a0a0a0" stroked="f"/>
        </w:pict>
      </w:r>
    </w:p>
    <w:p w14:paraId="72871601" w14:textId="77777777" w:rsidR="00256306" w:rsidRPr="00256306" w:rsidRDefault="00256306" w:rsidP="00256306">
      <w:pPr>
        <w:spacing w:before="100" w:beforeAutospacing="1" w:after="100" w:afterAutospacing="1" w:line="240" w:lineRule="auto"/>
        <w:outlineLvl w:val="1"/>
        <w:rPr>
          <w:rFonts w:ascii="Times New Roman" w:eastAsia="Times New Roman" w:hAnsi="Times New Roman" w:cs="Times New Roman"/>
          <w:b/>
          <w:bCs/>
          <w:kern w:val="0"/>
          <w:sz w:val="22"/>
          <w:szCs w:val="22"/>
          <w14:ligatures w14:val="none"/>
        </w:rPr>
      </w:pPr>
      <w:r w:rsidRPr="00256306">
        <w:rPr>
          <w:rFonts w:ascii="Times New Roman" w:eastAsia="Times New Roman" w:hAnsi="Times New Roman" w:cs="Times New Roman"/>
          <w:b/>
          <w:bCs/>
          <w:kern w:val="0"/>
          <w:sz w:val="22"/>
          <w:szCs w:val="22"/>
          <w14:ligatures w14:val="none"/>
        </w:rPr>
        <w:t>3. Purpose — Becoming a Force for Good</w:t>
      </w:r>
    </w:p>
    <w:p w14:paraId="43640D30"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Medicine is not simply about curing disease—it’s about serving people, communities, and humanity’s future. As you train here, I encourage you to expand your vision of purpose.</w:t>
      </w:r>
    </w:p>
    <w:p w14:paraId="705AC8C5"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First, immerse yourself in Chinese culture and philosophy not as a visitor, but as a learner. This civilization has long meditated on balance, harmony, and the flow of life. These perspectives can deepen your understanding of patients—not just as bodies to heal, but as lives embedded in context.</w:t>
      </w:r>
    </w:p>
    <w:p w14:paraId="65D521B4"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Second, if your interests lead you toward public health, policy, or hospital leadership, observe deeply how systems operate here. In recent decades, China has achieved remarkable advances in education, research, and public healthcare at scale. Examine how efficiency is balanced with equity, how decisions are made under pressure, and how innovation is deployed broadly. What lessons can you adapt for your home countries?</w:t>
      </w:r>
    </w:p>
    <w:p w14:paraId="3C7AE50F"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My hope is that after you graduate, you will carry back more than a diploma. You will carry:</w:t>
      </w:r>
    </w:p>
    <w:p w14:paraId="51B25527" w14:textId="77777777" w:rsidR="00256306" w:rsidRPr="00256306" w:rsidRDefault="00256306" w:rsidP="00256306">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b/>
          <w:bCs/>
          <w:kern w:val="0"/>
          <w:sz w:val="22"/>
          <w:szCs w:val="22"/>
          <w14:ligatures w14:val="none"/>
        </w:rPr>
        <w:t>Critical thinking</w:t>
      </w:r>
      <w:r w:rsidRPr="00256306">
        <w:rPr>
          <w:rFonts w:ascii="Times New Roman" w:eastAsia="Times New Roman" w:hAnsi="Times New Roman" w:cs="Times New Roman"/>
          <w:kern w:val="0"/>
          <w:sz w:val="22"/>
          <w:szCs w:val="22"/>
          <w14:ligatures w14:val="none"/>
        </w:rPr>
        <w:t xml:space="preserve"> shaped by scientific rigor</w:t>
      </w:r>
    </w:p>
    <w:p w14:paraId="417997CD" w14:textId="77777777" w:rsidR="00256306" w:rsidRPr="00256306" w:rsidRDefault="00256306" w:rsidP="00256306">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b/>
          <w:bCs/>
          <w:kern w:val="0"/>
          <w:sz w:val="22"/>
          <w:szCs w:val="22"/>
          <w14:ligatures w14:val="none"/>
        </w:rPr>
        <w:t>Creative ideas</w:t>
      </w:r>
      <w:r w:rsidRPr="00256306">
        <w:rPr>
          <w:rFonts w:ascii="Times New Roman" w:eastAsia="Times New Roman" w:hAnsi="Times New Roman" w:cs="Times New Roman"/>
          <w:kern w:val="0"/>
          <w:sz w:val="22"/>
          <w:szCs w:val="22"/>
          <w14:ligatures w14:val="none"/>
        </w:rPr>
        <w:t xml:space="preserve"> sparked by research</w:t>
      </w:r>
    </w:p>
    <w:p w14:paraId="70C17D1E" w14:textId="77777777" w:rsidR="00256306" w:rsidRPr="00256306" w:rsidRDefault="00256306" w:rsidP="00256306">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b/>
          <w:bCs/>
          <w:kern w:val="0"/>
          <w:sz w:val="22"/>
          <w:szCs w:val="22"/>
          <w14:ligatures w14:val="none"/>
        </w:rPr>
        <w:t>Wisdom from Eastern traditions</w:t>
      </w:r>
      <w:r w:rsidRPr="00256306">
        <w:rPr>
          <w:rFonts w:ascii="Times New Roman" w:eastAsia="Times New Roman" w:hAnsi="Times New Roman" w:cs="Times New Roman"/>
          <w:kern w:val="0"/>
          <w:sz w:val="22"/>
          <w:szCs w:val="22"/>
          <w14:ligatures w14:val="none"/>
        </w:rPr>
        <w:t xml:space="preserve"> in balance and healing</w:t>
      </w:r>
    </w:p>
    <w:p w14:paraId="49E9EC72" w14:textId="77777777" w:rsidR="00256306" w:rsidRPr="00256306" w:rsidRDefault="00256306" w:rsidP="00256306">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b/>
          <w:bCs/>
          <w:kern w:val="0"/>
          <w:sz w:val="22"/>
          <w:szCs w:val="22"/>
          <w14:ligatures w14:val="none"/>
        </w:rPr>
        <w:t>Dedication</w:t>
      </w:r>
      <w:r w:rsidRPr="00256306">
        <w:rPr>
          <w:rFonts w:ascii="Times New Roman" w:eastAsia="Times New Roman" w:hAnsi="Times New Roman" w:cs="Times New Roman"/>
          <w:kern w:val="0"/>
          <w:sz w:val="22"/>
          <w:szCs w:val="22"/>
          <w14:ligatures w14:val="none"/>
        </w:rPr>
        <w:t xml:space="preserve"> inspired by Chinese educators and learners</w:t>
      </w:r>
    </w:p>
    <w:p w14:paraId="2E20B7B1"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You will become ambassadors of a peaceful, developing world—those who build fair health systems, lead efficient hospitals, and embody compassionate care.</w:t>
      </w:r>
    </w:p>
    <w:p w14:paraId="3833D8D1" w14:textId="77777777" w:rsidR="00256306" w:rsidRPr="00256306" w:rsidRDefault="00256306" w:rsidP="00256306">
      <w:pPr>
        <w:spacing w:after="0"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noProof/>
          <w:kern w:val="0"/>
          <w:sz w:val="22"/>
          <w:szCs w:val="22"/>
          <w14:ligatures w14:val="none"/>
        </w:rPr>
      </w:r>
      <w:r w:rsidR="00256306" w:rsidRPr="00256306">
        <w:rPr>
          <w:rFonts w:ascii="Times New Roman" w:eastAsia="Times New Roman" w:hAnsi="Times New Roman" w:cs="Times New Roman"/>
          <w:noProof/>
          <w:kern w:val="0"/>
          <w:sz w:val="22"/>
          <w:szCs w:val="22"/>
          <w14:ligatures w14:val="none"/>
        </w:rPr>
        <w:pict w14:anchorId="5C34F82B">
          <v:rect id="_x0000_i1028" alt="" style="width:468pt;height:.05pt;mso-width-percent:0;mso-height-percent:0;mso-width-percent:0;mso-height-percent:0" o:hralign="center" o:hrstd="t" o:hr="t" fillcolor="#a0a0a0" stroked="f"/>
        </w:pict>
      </w:r>
    </w:p>
    <w:p w14:paraId="3811A9C3" w14:textId="77777777" w:rsidR="00256306" w:rsidRPr="00256306" w:rsidRDefault="00256306" w:rsidP="00256306">
      <w:pPr>
        <w:spacing w:before="100" w:beforeAutospacing="1" w:after="100" w:afterAutospacing="1" w:line="240" w:lineRule="auto"/>
        <w:outlineLvl w:val="1"/>
        <w:rPr>
          <w:rFonts w:ascii="Times New Roman" w:eastAsia="Times New Roman" w:hAnsi="Times New Roman" w:cs="Times New Roman"/>
          <w:b/>
          <w:bCs/>
          <w:kern w:val="0"/>
          <w:sz w:val="22"/>
          <w:szCs w:val="22"/>
          <w14:ligatures w14:val="none"/>
        </w:rPr>
      </w:pPr>
      <w:r w:rsidRPr="00256306">
        <w:rPr>
          <w:rFonts w:ascii="Times New Roman" w:eastAsia="Times New Roman" w:hAnsi="Times New Roman" w:cs="Times New Roman"/>
          <w:b/>
          <w:bCs/>
          <w:kern w:val="0"/>
          <w:sz w:val="22"/>
          <w:szCs w:val="22"/>
          <w14:ligatures w14:val="none"/>
        </w:rPr>
        <w:t>Closing: Embrace This Journey</w:t>
      </w:r>
    </w:p>
    <w:p w14:paraId="18AA5D88"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As you begin, remember you walk three parallel paths:</w:t>
      </w:r>
    </w:p>
    <w:p w14:paraId="5AD2ED04" w14:textId="77777777" w:rsidR="00256306" w:rsidRPr="00256306" w:rsidRDefault="00256306" w:rsidP="00256306">
      <w:pPr>
        <w:numPr>
          <w:ilvl w:val="0"/>
          <w:numId w:val="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b/>
          <w:bCs/>
          <w:kern w:val="0"/>
          <w:sz w:val="22"/>
          <w:szCs w:val="22"/>
          <w14:ligatures w14:val="none"/>
        </w:rPr>
        <w:lastRenderedPageBreak/>
        <w:t>Internal path</w:t>
      </w:r>
      <w:r w:rsidRPr="00256306">
        <w:rPr>
          <w:rFonts w:ascii="Times New Roman" w:eastAsia="Times New Roman" w:hAnsi="Times New Roman" w:cs="Times New Roman"/>
          <w:kern w:val="0"/>
          <w:sz w:val="22"/>
          <w:szCs w:val="22"/>
          <w14:ligatures w14:val="none"/>
        </w:rPr>
        <w:t xml:space="preserve"> — cultivating resilience, empathy, and character</w:t>
      </w:r>
    </w:p>
    <w:p w14:paraId="68DB9EA6" w14:textId="77777777" w:rsidR="00256306" w:rsidRPr="00256306" w:rsidRDefault="00256306" w:rsidP="00256306">
      <w:pPr>
        <w:numPr>
          <w:ilvl w:val="0"/>
          <w:numId w:val="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b/>
          <w:bCs/>
          <w:kern w:val="0"/>
          <w:sz w:val="22"/>
          <w:szCs w:val="22"/>
          <w14:ligatures w14:val="none"/>
        </w:rPr>
        <w:t>Professional path</w:t>
      </w:r>
      <w:r w:rsidRPr="00256306">
        <w:rPr>
          <w:rFonts w:ascii="Times New Roman" w:eastAsia="Times New Roman" w:hAnsi="Times New Roman" w:cs="Times New Roman"/>
          <w:kern w:val="0"/>
          <w:sz w:val="22"/>
          <w:szCs w:val="22"/>
          <w14:ligatures w14:val="none"/>
        </w:rPr>
        <w:t xml:space="preserve"> — mastering knowledge and driving innovation</w:t>
      </w:r>
    </w:p>
    <w:p w14:paraId="4C622B3C" w14:textId="77777777" w:rsidR="00256306" w:rsidRPr="00256306" w:rsidRDefault="00256306" w:rsidP="00256306">
      <w:pPr>
        <w:numPr>
          <w:ilvl w:val="0"/>
          <w:numId w:val="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b/>
          <w:bCs/>
          <w:kern w:val="0"/>
          <w:sz w:val="22"/>
          <w:szCs w:val="22"/>
          <w14:ligatures w14:val="none"/>
        </w:rPr>
        <w:t>Outward path</w:t>
      </w:r>
      <w:r w:rsidRPr="00256306">
        <w:rPr>
          <w:rFonts w:ascii="Times New Roman" w:eastAsia="Times New Roman" w:hAnsi="Times New Roman" w:cs="Times New Roman"/>
          <w:kern w:val="0"/>
          <w:sz w:val="22"/>
          <w:szCs w:val="22"/>
          <w14:ligatures w14:val="none"/>
        </w:rPr>
        <w:t xml:space="preserve"> — contributing to society and bridging cultures</w:t>
      </w:r>
    </w:p>
    <w:p w14:paraId="6D2169F8"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These paths will test you. You will experience long nights, self-doubt, and important choices. But you do not walk alone. Lean on your peers, your professors, and this institution. Embrace discomfort, stay curious, and dare to think beyond what is asked.</w:t>
      </w:r>
    </w:p>
    <w:p w14:paraId="35EB52BE"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Your faculty are here not just to teach, but to guide, support, and invest in your growth. We believe in you—not only as students, but as future leaders who will shape the future of global healthcare.</w:t>
      </w:r>
    </w:p>
    <w:p w14:paraId="1FD22269" w14:textId="77777777" w:rsidR="00256306" w:rsidRPr="00256306" w:rsidRDefault="00256306" w:rsidP="00256306">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256306">
        <w:rPr>
          <w:rFonts w:ascii="Times New Roman" w:eastAsia="Times New Roman" w:hAnsi="Times New Roman" w:cs="Times New Roman"/>
          <w:kern w:val="0"/>
          <w:sz w:val="22"/>
          <w:szCs w:val="22"/>
          <w14:ligatures w14:val="none"/>
        </w:rPr>
        <w:t>Thank you. I wish you great success—not only in your exams, but in becoming the compassionate, impactful healers the world needs. Welcome to Yiwu, and welcome to your journey.</w:t>
      </w:r>
    </w:p>
    <w:p w14:paraId="514D1504" w14:textId="77777777" w:rsidR="00256306" w:rsidRPr="00256306" w:rsidRDefault="00256306">
      <w:pPr>
        <w:rPr>
          <w:sz w:val="22"/>
          <w:szCs w:val="22"/>
        </w:rPr>
      </w:pPr>
    </w:p>
    <w:sectPr w:rsidR="00256306" w:rsidRPr="002563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435F"/>
    <w:multiLevelType w:val="multilevel"/>
    <w:tmpl w:val="9498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47FA2"/>
    <w:multiLevelType w:val="multilevel"/>
    <w:tmpl w:val="78A8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216BB"/>
    <w:multiLevelType w:val="multilevel"/>
    <w:tmpl w:val="8BFC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1F0562"/>
    <w:multiLevelType w:val="multilevel"/>
    <w:tmpl w:val="7FEA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171204">
    <w:abstractNumId w:val="3"/>
  </w:num>
  <w:num w:numId="2" w16cid:durableId="1984390775">
    <w:abstractNumId w:val="0"/>
  </w:num>
  <w:num w:numId="3" w16cid:durableId="301497731">
    <w:abstractNumId w:val="1"/>
  </w:num>
  <w:num w:numId="4" w16cid:durableId="193875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06"/>
    <w:rsid w:val="00256306"/>
    <w:rsid w:val="00B55FAD"/>
    <w:rsid w:val="00D43AA8"/>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AE8A"/>
  <w15:chartTrackingRefBased/>
  <w15:docId w15:val="{0040DEA8-6AA0-FC46-BA79-29D11CC7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3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63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3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3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3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63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3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3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3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306"/>
    <w:rPr>
      <w:rFonts w:eastAsiaTheme="majorEastAsia" w:cstheme="majorBidi"/>
      <w:color w:val="272727" w:themeColor="text1" w:themeTint="D8"/>
    </w:rPr>
  </w:style>
  <w:style w:type="paragraph" w:styleId="Title">
    <w:name w:val="Title"/>
    <w:basedOn w:val="Normal"/>
    <w:next w:val="Normal"/>
    <w:link w:val="TitleChar"/>
    <w:uiPriority w:val="10"/>
    <w:qFormat/>
    <w:rsid w:val="00256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306"/>
    <w:pPr>
      <w:spacing w:before="160"/>
      <w:jc w:val="center"/>
    </w:pPr>
    <w:rPr>
      <w:i/>
      <w:iCs/>
      <w:color w:val="404040" w:themeColor="text1" w:themeTint="BF"/>
    </w:rPr>
  </w:style>
  <w:style w:type="character" w:customStyle="1" w:styleId="QuoteChar">
    <w:name w:val="Quote Char"/>
    <w:basedOn w:val="DefaultParagraphFont"/>
    <w:link w:val="Quote"/>
    <w:uiPriority w:val="29"/>
    <w:rsid w:val="00256306"/>
    <w:rPr>
      <w:i/>
      <w:iCs/>
      <w:color w:val="404040" w:themeColor="text1" w:themeTint="BF"/>
    </w:rPr>
  </w:style>
  <w:style w:type="paragraph" w:styleId="ListParagraph">
    <w:name w:val="List Paragraph"/>
    <w:basedOn w:val="Normal"/>
    <w:uiPriority w:val="34"/>
    <w:qFormat/>
    <w:rsid w:val="00256306"/>
    <w:pPr>
      <w:ind w:left="720"/>
      <w:contextualSpacing/>
    </w:pPr>
  </w:style>
  <w:style w:type="character" w:styleId="IntenseEmphasis">
    <w:name w:val="Intense Emphasis"/>
    <w:basedOn w:val="DefaultParagraphFont"/>
    <w:uiPriority w:val="21"/>
    <w:qFormat/>
    <w:rsid w:val="00256306"/>
    <w:rPr>
      <w:i/>
      <w:iCs/>
      <w:color w:val="2F5496" w:themeColor="accent1" w:themeShade="BF"/>
    </w:rPr>
  </w:style>
  <w:style w:type="paragraph" w:styleId="IntenseQuote">
    <w:name w:val="Intense Quote"/>
    <w:basedOn w:val="Normal"/>
    <w:next w:val="Normal"/>
    <w:link w:val="IntenseQuoteChar"/>
    <w:uiPriority w:val="30"/>
    <w:qFormat/>
    <w:rsid w:val="00256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306"/>
    <w:rPr>
      <w:i/>
      <w:iCs/>
      <w:color w:val="2F5496" w:themeColor="accent1" w:themeShade="BF"/>
    </w:rPr>
  </w:style>
  <w:style w:type="character" w:styleId="IntenseReference">
    <w:name w:val="Intense Reference"/>
    <w:basedOn w:val="DefaultParagraphFont"/>
    <w:uiPriority w:val="32"/>
    <w:qFormat/>
    <w:rsid w:val="00256306"/>
    <w:rPr>
      <w:b/>
      <w:bCs/>
      <w:smallCaps/>
      <w:color w:val="2F5496" w:themeColor="accent1" w:themeShade="BF"/>
      <w:spacing w:val="5"/>
    </w:rPr>
  </w:style>
  <w:style w:type="paragraph" w:styleId="NormalWeb">
    <w:name w:val="Normal (Web)"/>
    <w:basedOn w:val="Normal"/>
    <w:uiPriority w:val="99"/>
    <w:semiHidden/>
    <w:unhideWhenUsed/>
    <w:rsid w:val="002563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56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2025-09-27T08:10:00Z</cp:lastPrinted>
  <dcterms:created xsi:type="dcterms:W3CDTF">2025-09-27T08:09:00Z</dcterms:created>
  <dcterms:modified xsi:type="dcterms:W3CDTF">2025-09-27T11:35:00Z</dcterms:modified>
</cp:coreProperties>
</file>